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C" w:rsidRPr="00DA4E57" w:rsidRDefault="002C2FC5" w:rsidP="00DA4E57">
      <w:pPr>
        <w:pStyle w:val="Heading2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Lato" w:hAnsi="Lato"/>
          <w:noProof/>
          <w:color w:val="555555"/>
        </w:rPr>
        <w:drawing>
          <wp:inline distT="0" distB="0" distL="0" distR="0" wp14:anchorId="0229EC46" wp14:editId="1D59EC15">
            <wp:extent cx="1187858" cy="1264655"/>
            <wp:effectExtent l="0" t="0" r="0" b="0"/>
            <wp:docPr id="5" name="Picture 5" descr="http://www.spbhs.net/wp-content/uploads/2014/10/gSouthernPlains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bhs.net/wp-content/uploads/2014/10/gSouthernPlains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6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924">
        <w:rPr>
          <w:rFonts w:ascii="Times New Roman" w:hAnsi="Times New Roman" w:cs="Times New Roman"/>
          <w:sz w:val="44"/>
          <w:szCs w:val="44"/>
          <w:u w:val="single"/>
        </w:rPr>
        <w:t xml:space="preserve">Dialectical Behavior Therapy </w:t>
      </w:r>
      <w:r w:rsidR="005C4CE9" w:rsidRPr="00DA4E57">
        <w:rPr>
          <w:rFonts w:ascii="Times New Roman" w:hAnsi="Times New Roman" w:cs="Times New Roman"/>
          <w:sz w:val="44"/>
          <w:szCs w:val="44"/>
          <w:u w:val="single"/>
        </w:rPr>
        <w:t>Services</w:t>
      </w:r>
    </w:p>
    <w:p w:rsidR="00DA4E57" w:rsidRPr="00DA4E57" w:rsidRDefault="00DA4E57" w:rsidP="00DA4E57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22E19" w:rsidRDefault="000F524C" w:rsidP="00DA4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Dialectical Behavior Therapy: </w:t>
      </w:r>
      <w:r>
        <w:rPr>
          <w:rFonts w:ascii="Times New Roman" w:hAnsi="Times New Roman" w:cs="Times New Roman"/>
          <w:i/>
          <w:sz w:val="24"/>
          <w:szCs w:val="24"/>
        </w:rPr>
        <w:t xml:space="preserve">is a cognitive behavioral treatment developed by </w:t>
      </w:r>
      <w:hyperlink r:id="rId7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Marsha Linehan, PhD, ABPP</w:t>
        </w:r>
      </w:hyperlink>
      <w:r>
        <w:rPr>
          <w:rFonts w:ascii="Times New Roman" w:hAnsi="Times New Roman" w:cs="Times New Roman"/>
          <w:i/>
          <w:sz w:val="24"/>
          <w:szCs w:val="24"/>
        </w:rPr>
        <w:t>. It emphasizes individual psychotherapy and group skills training classes to help people learn and use new skills and strategies to develop a life that they experience as worth living. DBT skills include skills for mindfulness, emotion regulation, distress tolerance, and interpersonal effectiveness.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https://behavioraltech.org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4E57" w:rsidRDefault="00DA4E57" w:rsidP="00DA4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24C" w:rsidRPr="00086502" w:rsidRDefault="000F524C" w:rsidP="000F524C">
      <w:pPr>
        <w:rPr>
          <w:rFonts w:ascii="Times New Roman" w:hAnsi="Times New Roman" w:cs="Times New Roman"/>
          <w:sz w:val="24"/>
          <w:szCs w:val="24"/>
        </w:rPr>
      </w:pPr>
      <w:r w:rsidRPr="00086502">
        <w:rPr>
          <w:rFonts w:ascii="Times New Roman" w:hAnsi="Times New Roman" w:cs="Times New Roman"/>
          <w:b/>
          <w:sz w:val="24"/>
          <w:szCs w:val="24"/>
        </w:rPr>
        <w:t xml:space="preserve">Who: </w:t>
      </w:r>
      <w:r w:rsidRPr="00086502">
        <w:rPr>
          <w:rFonts w:ascii="Times New Roman" w:hAnsi="Times New Roman" w:cs="Times New Roman"/>
          <w:sz w:val="24"/>
          <w:szCs w:val="24"/>
        </w:rPr>
        <w:t>Group leaders are Jennifer Bennett &amp; Lindsey McCarthy</w:t>
      </w:r>
    </w:p>
    <w:p w:rsidR="000F524C" w:rsidRPr="00086502" w:rsidRDefault="000F524C" w:rsidP="00F22E19">
      <w:pPr>
        <w:rPr>
          <w:rFonts w:ascii="Times New Roman" w:hAnsi="Times New Roman" w:cs="Times New Roman"/>
          <w:sz w:val="24"/>
          <w:szCs w:val="24"/>
        </w:rPr>
      </w:pPr>
      <w:r w:rsidRPr="00086502">
        <w:rPr>
          <w:rFonts w:ascii="Times New Roman" w:hAnsi="Times New Roman" w:cs="Times New Roman"/>
          <w:b/>
          <w:sz w:val="24"/>
          <w:szCs w:val="24"/>
        </w:rPr>
        <w:t xml:space="preserve">What: </w:t>
      </w:r>
      <w:r w:rsidRPr="00086502">
        <w:rPr>
          <w:rFonts w:ascii="Times New Roman" w:hAnsi="Times New Roman" w:cs="Times New Roman"/>
          <w:sz w:val="24"/>
          <w:szCs w:val="24"/>
        </w:rPr>
        <w:t>6-month long</w:t>
      </w:r>
      <w:r w:rsidR="00686EE7">
        <w:rPr>
          <w:rFonts w:ascii="Times New Roman" w:hAnsi="Times New Roman" w:cs="Times New Roman"/>
          <w:sz w:val="24"/>
          <w:szCs w:val="24"/>
        </w:rPr>
        <w:t xml:space="preserve"> adult</w:t>
      </w:r>
      <w:r w:rsidR="00B00924">
        <w:rPr>
          <w:rFonts w:ascii="Times New Roman" w:hAnsi="Times New Roman" w:cs="Times New Roman"/>
          <w:sz w:val="24"/>
          <w:szCs w:val="24"/>
        </w:rPr>
        <w:t xml:space="preserve"> DBT group. R</w:t>
      </w:r>
      <w:r w:rsidR="00835833">
        <w:rPr>
          <w:rFonts w:ascii="Times New Roman" w:hAnsi="Times New Roman" w:cs="Times New Roman"/>
          <w:sz w:val="24"/>
          <w:szCs w:val="24"/>
        </w:rPr>
        <w:t>equired</w:t>
      </w:r>
      <w:r w:rsidR="00686EE7">
        <w:rPr>
          <w:rFonts w:ascii="Times New Roman" w:hAnsi="Times New Roman" w:cs="Times New Roman"/>
          <w:sz w:val="24"/>
          <w:szCs w:val="24"/>
        </w:rPr>
        <w:t xml:space="preserve"> to</w:t>
      </w:r>
      <w:r w:rsidR="00835833">
        <w:rPr>
          <w:rFonts w:ascii="Times New Roman" w:hAnsi="Times New Roman" w:cs="Times New Roman"/>
          <w:sz w:val="24"/>
          <w:szCs w:val="24"/>
        </w:rPr>
        <w:t xml:space="preserve"> be age 18 or</w:t>
      </w:r>
      <w:r w:rsidR="00686EE7">
        <w:rPr>
          <w:rFonts w:ascii="Times New Roman" w:hAnsi="Times New Roman" w:cs="Times New Roman"/>
          <w:sz w:val="24"/>
          <w:szCs w:val="24"/>
        </w:rPr>
        <w:t xml:space="preserve"> above. </w:t>
      </w:r>
      <w:r w:rsidRPr="00086502">
        <w:rPr>
          <w:rFonts w:ascii="Times New Roman" w:hAnsi="Times New Roman" w:cs="Times New Roman"/>
          <w:sz w:val="24"/>
          <w:szCs w:val="24"/>
        </w:rPr>
        <w:t>Groups wil</w:t>
      </w:r>
      <w:r w:rsidR="00F22E19" w:rsidRPr="00086502">
        <w:rPr>
          <w:rFonts w:ascii="Times New Roman" w:hAnsi="Times New Roman" w:cs="Times New Roman"/>
          <w:sz w:val="24"/>
          <w:szCs w:val="24"/>
        </w:rPr>
        <w:t xml:space="preserve">l run two hours long each week and times will depend upon participants’ schedules. </w:t>
      </w:r>
      <w:bookmarkStart w:id="0" w:name="_GoBack"/>
      <w:bookmarkEnd w:id="0"/>
    </w:p>
    <w:p w:rsidR="000F524C" w:rsidRPr="00835833" w:rsidRDefault="000F524C" w:rsidP="000F524C">
      <w:pPr>
        <w:rPr>
          <w:rFonts w:ascii="Times New Roman" w:hAnsi="Times New Roman" w:cs="Times New Roman"/>
          <w:sz w:val="24"/>
          <w:szCs w:val="24"/>
        </w:rPr>
      </w:pPr>
      <w:r w:rsidRPr="00835833">
        <w:rPr>
          <w:rFonts w:ascii="Times New Roman" w:hAnsi="Times New Roman" w:cs="Times New Roman"/>
          <w:b/>
          <w:sz w:val="24"/>
          <w:szCs w:val="24"/>
        </w:rPr>
        <w:t xml:space="preserve">When: </w:t>
      </w:r>
      <w:r w:rsidRPr="00835833">
        <w:rPr>
          <w:rFonts w:ascii="Times New Roman" w:hAnsi="Times New Roman" w:cs="Times New Roman"/>
          <w:sz w:val="24"/>
          <w:szCs w:val="24"/>
        </w:rPr>
        <w:t>Starting January 2019</w:t>
      </w:r>
    </w:p>
    <w:p w:rsidR="002C2FC5" w:rsidRPr="00835833" w:rsidRDefault="000F524C" w:rsidP="00DA4E57">
      <w:pPr>
        <w:rPr>
          <w:rFonts w:ascii="Times New Roman" w:hAnsi="Times New Roman" w:cs="Times New Roman"/>
          <w:sz w:val="24"/>
          <w:szCs w:val="24"/>
        </w:rPr>
      </w:pPr>
      <w:r w:rsidRPr="00835833">
        <w:rPr>
          <w:rFonts w:ascii="Times New Roman" w:hAnsi="Times New Roman" w:cs="Times New Roman"/>
          <w:b/>
          <w:sz w:val="24"/>
          <w:szCs w:val="24"/>
        </w:rPr>
        <w:t xml:space="preserve">Where: </w:t>
      </w:r>
      <w:r w:rsidRPr="00835833">
        <w:rPr>
          <w:rFonts w:ascii="Times New Roman" w:hAnsi="Times New Roman" w:cs="Times New Roman"/>
          <w:sz w:val="24"/>
          <w:szCs w:val="24"/>
        </w:rPr>
        <w:t xml:space="preserve">Southern Plains Behavioral Health Services Office in Winner, SD. </w:t>
      </w:r>
    </w:p>
    <w:p w:rsidR="00DA4E57" w:rsidRPr="00DA4E57" w:rsidRDefault="00DA4E57" w:rsidP="00DA4E57">
      <w:pPr>
        <w:spacing w:line="360" w:lineRule="auto"/>
        <w:rPr>
          <w:rFonts w:ascii="Times New Roman" w:hAnsi="Times New Roman" w:cs="Times New Roman"/>
          <w:b/>
          <w:i/>
          <w:sz w:val="14"/>
          <w:szCs w:val="14"/>
        </w:rPr>
      </w:pPr>
    </w:p>
    <w:p w:rsidR="000F524C" w:rsidRPr="00DA4E57" w:rsidRDefault="000F524C" w:rsidP="00DA4E5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4E57">
        <w:rPr>
          <w:rFonts w:ascii="Times New Roman" w:hAnsi="Times New Roman" w:cs="Times New Roman"/>
          <w:b/>
          <w:i/>
          <w:sz w:val="36"/>
          <w:szCs w:val="36"/>
        </w:rPr>
        <w:t>Wanting to join?</w:t>
      </w:r>
      <w:r>
        <w:rPr>
          <w:rFonts w:ascii="Times New Roman" w:hAnsi="Times New Roman" w:cs="Times New Roman"/>
          <w:i/>
          <w:sz w:val="24"/>
          <w:szCs w:val="24"/>
        </w:rPr>
        <w:t xml:space="preserve"> Call the Winner, SD office now to make a referral for yourself or others. You can also visit our website </w:t>
      </w:r>
      <w:hyperlink r:id="rId9" w:history="1">
        <w:r w:rsidRPr="004D168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www.spbhs.net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and go under the “Services” tab to print our referral form. This form can be faxed to the Winner, SD office or dr</w:t>
      </w:r>
      <w:r w:rsidR="00DA4E57">
        <w:rPr>
          <w:rFonts w:ascii="Times New Roman" w:hAnsi="Times New Roman" w:cs="Times New Roman"/>
          <w:i/>
          <w:sz w:val="24"/>
          <w:szCs w:val="24"/>
        </w:rPr>
        <w:t>opped off at the address below.</w:t>
      </w:r>
      <w:r w:rsidR="00086502">
        <w:rPr>
          <w:rFonts w:ascii="Times New Roman" w:hAnsi="Times New Roman" w:cs="Times New Roman"/>
          <w:i/>
          <w:sz w:val="24"/>
          <w:szCs w:val="24"/>
        </w:rPr>
        <w:t xml:space="preserve"> Groups will remain open and Referrals can be made at any time before or during the 6-month duration of the groups. </w:t>
      </w:r>
    </w:p>
    <w:p w:rsidR="002C2FC5" w:rsidRPr="002C2FC5" w:rsidRDefault="002C2FC5" w:rsidP="00DA4E57">
      <w:pPr>
        <w:pStyle w:val="Heading3"/>
        <w:spacing w:after="300" w:line="240" w:lineRule="auto"/>
        <w:jc w:val="center"/>
        <w:rPr>
          <w:rFonts w:ascii="Times New Roman" w:hAnsi="Times New Roman" w:cs="Times New Roman"/>
          <w:caps/>
          <w:color w:val="444444"/>
          <w:sz w:val="24"/>
          <w:szCs w:val="24"/>
          <w:lang w:val="en"/>
        </w:rPr>
      </w:pPr>
      <w:r w:rsidRPr="002C2FC5">
        <w:rPr>
          <w:rFonts w:ascii="Times New Roman" w:hAnsi="Times New Roman" w:cs="Times New Roman"/>
          <w:caps/>
          <w:color w:val="444444"/>
          <w:sz w:val="24"/>
          <w:szCs w:val="24"/>
          <w:lang w:val="en"/>
        </w:rPr>
        <w:t>Winner Office</w:t>
      </w:r>
    </w:p>
    <w:p w:rsidR="00DA4E57" w:rsidRDefault="002C2FC5" w:rsidP="00DA4E57">
      <w:pPr>
        <w:spacing w:line="240" w:lineRule="auto"/>
        <w:jc w:val="center"/>
        <w:rPr>
          <w:rFonts w:ascii="Times New Roman" w:hAnsi="Times New Roman" w:cs="Times New Roman"/>
          <w:color w:val="555555"/>
          <w:sz w:val="24"/>
          <w:szCs w:val="24"/>
          <w:lang w:val="en"/>
        </w:rPr>
      </w:pPr>
      <w:r w:rsidRPr="002C2FC5">
        <w:rPr>
          <w:rFonts w:ascii="Times New Roman" w:hAnsi="Times New Roman" w:cs="Times New Roman"/>
          <w:color w:val="555555"/>
          <w:sz w:val="24"/>
          <w:szCs w:val="24"/>
          <w:lang w:val="en"/>
        </w:rPr>
        <w:t>Phone - (605</w:t>
      </w:r>
      <w:r w:rsidR="00DA4E57">
        <w:rPr>
          <w:rFonts w:ascii="Times New Roman" w:hAnsi="Times New Roman" w:cs="Times New Roman"/>
          <w:color w:val="555555"/>
          <w:sz w:val="24"/>
          <w:szCs w:val="24"/>
          <w:lang w:val="en"/>
        </w:rPr>
        <w:t>) 842-1465</w:t>
      </w:r>
      <w:r w:rsidR="00DA4E57">
        <w:rPr>
          <w:rFonts w:ascii="Times New Roman" w:hAnsi="Times New Roman" w:cs="Times New Roman"/>
          <w:color w:val="555555"/>
          <w:sz w:val="24"/>
          <w:szCs w:val="24"/>
          <w:lang w:val="en"/>
        </w:rPr>
        <w:br/>
        <w:t>Fax - (605) 842-2366</w:t>
      </w:r>
    </w:p>
    <w:p w:rsidR="002C2FC5" w:rsidRPr="002C2FC5" w:rsidRDefault="002C2FC5" w:rsidP="00DA4E57">
      <w:pPr>
        <w:spacing w:line="240" w:lineRule="auto"/>
        <w:jc w:val="center"/>
        <w:rPr>
          <w:rFonts w:ascii="Times New Roman" w:hAnsi="Times New Roman" w:cs="Times New Roman"/>
          <w:color w:val="555555"/>
          <w:sz w:val="24"/>
          <w:szCs w:val="24"/>
          <w:lang w:val="en"/>
        </w:rPr>
      </w:pPr>
      <w:r w:rsidRPr="002C2FC5">
        <w:rPr>
          <w:rFonts w:ascii="Times New Roman" w:hAnsi="Times New Roman" w:cs="Times New Roman"/>
          <w:color w:val="555555"/>
          <w:sz w:val="24"/>
          <w:szCs w:val="24"/>
          <w:lang w:val="en"/>
        </w:rPr>
        <w:t xml:space="preserve">Address - </w:t>
      </w:r>
      <w:r w:rsidRPr="002C2FC5">
        <w:rPr>
          <w:rFonts w:ascii="Times New Roman" w:hAnsi="Times New Roman" w:cs="Times New Roman"/>
          <w:color w:val="555555"/>
          <w:sz w:val="24"/>
          <w:szCs w:val="24"/>
          <w:lang w:val="en"/>
        </w:rPr>
        <w:br/>
        <w:t xml:space="preserve">500 E. 9th St. </w:t>
      </w:r>
      <w:r w:rsidRPr="002C2FC5">
        <w:rPr>
          <w:rFonts w:ascii="Times New Roman" w:hAnsi="Times New Roman" w:cs="Times New Roman"/>
          <w:color w:val="555555"/>
          <w:sz w:val="24"/>
          <w:szCs w:val="24"/>
          <w:lang w:val="en"/>
        </w:rPr>
        <w:br/>
        <w:t>Winner, SD 57580</w:t>
      </w:r>
    </w:p>
    <w:p w:rsidR="002C2FC5" w:rsidRPr="00431370" w:rsidRDefault="002C2FC5" w:rsidP="002C2FC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C2FC5" w:rsidRPr="0043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4FE7"/>
    <w:multiLevelType w:val="hybridMultilevel"/>
    <w:tmpl w:val="3AC8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E9"/>
    <w:rsid w:val="0005238F"/>
    <w:rsid w:val="00086502"/>
    <w:rsid w:val="000F524C"/>
    <w:rsid w:val="002C2FC5"/>
    <w:rsid w:val="00431370"/>
    <w:rsid w:val="005C4CE9"/>
    <w:rsid w:val="00686EE7"/>
    <w:rsid w:val="00835833"/>
    <w:rsid w:val="00B00924"/>
    <w:rsid w:val="00DA4E57"/>
    <w:rsid w:val="00F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C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C2F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F524C"/>
    <w:rPr>
      <w:b w:val="0"/>
      <w:bCs w:val="0"/>
      <w:strike w:val="0"/>
      <w:dstrike w:val="0"/>
      <w:color w:val="EC395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C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C2F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F524C"/>
    <w:rPr>
      <w:b w:val="0"/>
      <w:bCs w:val="0"/>
      <w:strike w:val="0"/>
      <w:dstrike w:val="0"/>
      <w:color w:val="EC395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9651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457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113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1" w:color="EEEEEE"/>
                                <w:right w:val="none" w:sz="0" w:space="0" w:color="auto"/>
                              </w:divBdr>
                              <w:divsChild>
                                <w:div w:id="8323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havioraltec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ehavioraltech.org/?p=10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b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Bennett,Jennifer</dc:creator>
  <cp:lastModifiedBy>Bennett,Jennifer</cp:lastModifiedBy>
  <cp:revision>8</cp:revision>
  <dcterms:created xsi:type="dcterms:W3CDTF">2018-09-04T20:40:00Z</dcterms:created>
  <dcterms:modified xsi:type="dcterms:W3CDTF">2018-11-20T21:15:00Z</dcterms:modified>
</cp:coreProperties>
</file>